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037B" w14:textId="77777777" w:rsidR="007C0A08" w:rsidRPr="00B254C3" w:rsidRDefault="007C0A08" w:rsidP="00901D52">
      <w:pPr>
        <w:pStyle w:val="Otsikko10"/>
        <w:spacing w:line="240" w:lineRule="auto"/>
      </w:pPr>
      <w:r w:rsidRPr="00E80B90">
        <w:t>Risti-suoliluunivelen varjoainetutkimus ja puudutus</w:t>
      </w:r>
    </w:p>
    <w:p w14:paraId="3A4E58B4" w14:textId="77777777" w:rsidR="007C0A08" w:rsidRDefault="007C0A08" w:rsidP="00901D52">
      <w:pPr>
        <w:spacing w:line="240" w:lineRule="auto"/>
        <w:rPr>
          <w:bCs/>
        </w:rPr>
      </w:pPr>
      <w:r>
        <w:rPr>
          <w:bCs/>
        </w:rPr>
        <w:t xml:space="preserve">Sinulle </w:t>
      </w:r>
      <w:r w:rsidRPr="004C323E">
        <w:rPr>
          <w:bCs/>
        </w:rPr>
        <w:t xml:space="preserve">on varattu aika </w:t>
      </w:r>
      <w:r>
        <w:rPr>
          <w:bCs/>
        </w:rPr>
        <w:t xml:space="preserve">SI-nivelen </w:t>
      </w:r>
      <w:proofErr w:type="spellStart"/>
      <w:r>
        <w:rPr>
          <w:bCs/>
        </w:rPr>
        <w:t>artrografiaan</w:t>
      </w:r>
      <w:proofErr w:type="spellEnd"/>
      <w:r>
        <w:rPr>
          <w:bCs/>
        </w:rPr>
        <w:t xml:space="preserve"> ja – puudutukseen eli risti-suoliluunivelen varjoainetutkimukseen ja puudutukseen.</w:t>
      </w:r>
      <w:r w:rsidRPr="004C323E">
        <w:rPr>
          <w:bCs/>
        </w:rPr>
        <w:t xml:space="preserve"> </w:t>
      </w:r>
      <w:r>
        <w:t>Toimenpiteessä SI-niveleen ruiskutetaan</w:t>
      </w:r>
      <w:r w:rsidRPr="00292F7D">
        <w:t xml:space="preserve"> puudute</w:t>
      </w:r>
      <w:r>
        <w:t>aine-kortisoniseosta</w:t>
      </w:r>
      <w:r>
        <w:rPr>
          <w:bCs/>
        </w:rPr>
        <w:t>. Toimenpide</w:t>
      </w:r>
      <w:r w:rsidRPr="004C323E">
        <w:rPr>
          <w:bCs/>
        </w:rPr>
        <w:t xml:space="preserve"> tehdään läpiv</w:t>
      </w:r>
      <w:r>
        <w:rPr>
          <w:bCs/>
        </w:rPr>
        <w:t>alaisukontrollissa, joten siinä käytetään röntgensäteilyä.</w:t>
      </w:r>
    </w:p>
    <w:p w14:paraId="6AADD51E" w14:textId="77777777" w:rsidR="007C0A08" w:rsidRPr="001806EE" w:rsidRDefault="007C0A08" w:rsidP="00901D52">
      <w:pPr>
        <w:pStyle w:val="Otsikko20"/>
        <w:spacing w:line="240" w:lineRule="auto"/>
      </w:pPr>
      <w:r w:rsidRPr="001806EE">
        <w:t xml:space="preserve">Toimenpiteeseen valmistautuminen </w:t>
      </w:r>
    </w:p>
    <w:p w14:paraId="29D5D709" w14:textId="6FE55E84" w:rsidR="007C0A08" w:rsidRDefault="00A522CA" w:rsidP="00901D52">
      <w:pPr>
        <w:spacing w:line="240" w:lineRule="auto"/>
      </w:pPr>
      <w:r>
        <w:t xml:space="preserve">Toimenpiteen suunnittelun yhteydessä lähettävä lääkäri harkitsee, onko mahdollisesti käytössäsi olevien verenohennuslääkkeiden tauotus tarpeellista ennen toimenpidettä. </w:t>
      </w:r>
      <w:r w:rsidRPr="009C39E7">
        <w:rPr>
          <w:b/>
          <w:bCs/>
        </w:rPr>
        <w:t>Ota yhteyttä toimenpideajan antaneeseen yksikköön mahdollisimman pian, jos käytät veren hyytymiseen vaikuttavia lääkkeitä, eikä näiden lääkkeiden tauottamisesta tai normaalista jatkamisesta ole sovittu.</w:t>
      </w:r>
      <w:r>
        <w:t xml:space="preserve"> </w:t>
      </w:r>
      <w:r w:rsidR="007C0A08">
        <w:t>Ota</w:t>
      </w:r>
      <w:r w:rsidR="007C0A08" w:rsidRPr="004C323E">
        <w:t xml:space="preserve"> yhteyttä myös, jos </w:t>
      </w:r>
      <w:r w:rsidR="007C0A08">
        <w:t>sinulla</w:t>
      </w:r>
      <w:r w:rsidR="007C0A08" w:rsidRPr="004C323E">
        <w:t xml:space="preserve"> on puudutusaine-, varjoaine- tai j</w:t>
      </w:r>
      <w:r w:rsidR="007C0A08">
        <w:t>odiyliherkkyys tai olet</w:t>
      </w:r>
      <w:r w:rsidR="007C0A08" w:rsidRPr="004C323E">
        <w:t xml:space="preserve"> raskaana.</w:t>
      </w:r>
    </w:p>
    <w:p w14:paraId="0BA746C5" w14:textId="77777777" w:rsidR="007C0A08" w:rsidRDefault="007C0A08" w:rsidP="00901D52">
      <w:pPr>
        <w:spacing w:line="120" w:lineRule="auto"/>
      </w:pPr>
    </w:p>
    <w:p w14:paraId="2B52A685" w14:textId="77777777" w:rsidR="007C0A08" w:rsidRPr="008E5964" w:rsidRDefault="007C0A08" w:rsidP="00901D52">
      <w:pPr>
        <w:spacing w:line="240" w:lineRule="auto"/>
      </w:pPr>
      <w:r>
        <w:t>Tarvittaessa s</w:t>
      </w:r>
      <w:r w:rsidRPr="008E5964">
        <w:t xml:space="preserve">inulta otetaan verikoe vuototaipumuksen määrittämiseksi joko omassa terveyskeskuksessasi tai OYS:ssa. </w:t>
      </w:r>
      <w:r>
        <w:t xml:space="preserve">Verikokeisiin liittyvä ohjeistus löytyy ajanvarauskirjeestä. </w:t>
      </w:r>
    </w:p>
    <w:p w14:paraId="1CCB0393" w14:textId="77777777" w:rsidR="007C0A08" w:rsidRPr="004C323E" w:rsidRDefault="007C0A08" w:rsidP="00901D52">
      <w:pPr>
        <w:spacing w:line="120" w:lineRule="auto"/>
      </w:pPr>
    </w:p>
    <w:p w14:paraId="3354EE47" w14:textId="457B7BB0" w:rsidR="007C0A08" w:rsidRPr="004C323E" w:rsidRDefault="007C0A08" w:rsidP="00901D52">
      <w:pPr>
        <w:spacing w:line="240" w:lineRule="auto"/>
      </w:pPr>
      <w:r>
        <w:t>Toimenpidepäivänä saat</w:t>
      </w:r>
      <w:r w:rsidRPr="004C323E">
        <w:t xml:space="preserve"> syödä ja juoda normaalisti. Naispotilaalta (n. </w:t>
      </w:r>
      <w:r w:rsidR="00A522CA" w:rsidRPr="004C323E">
        <w:t>12–50</w:t>
      </w:r>
      <w:r w:rsidRPr="004C323E">
        <w:t xml:space="preserve"> v) tiedustellaan ennen toim</w:t>
      </w:r>
      <w:r>
        <w:t>enpidettä raskauden mahdollisuutta</w:t>
      </w:r>
      <w:r w:rsidRPr="004C323E">
        <w:t xml:space="preserve">, sillä </w:t>
      </w:r>
      <w:r>
        <w:t xml:space="preserve">SI-nivelen varjoainetutkimusta ja puudutusta </w:t>
      </w:r>
      <w:r w:rsidRPr="004C323E">
        <w:t>ei yleensä tehdä raskaana olevalle.</w:t>
      </w:r>
    </w:p>
    <w:p w14:paraId="5C45E565" w14:textId="77777777" w:rsidR="007C0A08" w:rsidRPr="004C323E" w:rsidRDefault="007C0A08" w:rsidP="00901D52">
      <w:pPr>
        <w:spacing w:line="120" w:lineRule="auto"/>
        <w:rPr>
          <w:b/>
        </w:rPr>
      </w:pPr>
    </w:p>
    <w:p w14:paraId="007E3819" w14:textId="77777777" w:rsidR="007C0A08" w:rsidRDefault="007C0A08" w:rsidP="00901D52">
      <w:pPr>
        <w:spacing w:line="240" w:lineRule="auto"/>
      </w:pPr>
      <w:r w:rsidRPr="004C323E">
        <w:t xml:space="preserve">Suosittelemme </w:t>
      </w:r>
      <w:r>
        <w:t>sinua</w:t>
      </w:r>
      <w:r w:rsidRPr="004C323E">
        <w:t xml:space="preserve"> käyttämään yleisiä kulkuneuvoja. Alaraajoissa voi toimenpiteen seurauksena esiintyä ohimenevää tunnottomuutta </w:t>
      </w:r>
      <w:r>
        <w:t>usean tunnin ajan, joten et voi itse ajaa autoa toimenpiteen jälkeen toimenpidepäivänä</w:t>
      </w:r>
      <w:r w:rsidRPr="004C323E">
        <w:t>.</w:t>
      </w:r>
      <w:r w:rsidRPr="00E314A9">
        <w:t xml:space="preserve"> </w:t>
      </w:r>
      <w:r>
        <w:t>Jos tulet omalla autolla, kotimatkaa varten täytyy olla toinen kuljettaja.</w:t>
      </w:r>
    </w:p>
    <w:p w14:paraId="053AD9D9" w14:textId="77777777" w:rsidR="007C0A08" w:rsidRPr="001806EE" w:rsidRDefault="007C0A08" w:rsidP="00901D52">
      <w:pPr>
        <w:pStyle w:val="Otsikko20"/>
        <w:spacing w:line="240" w:lineRule="auto"/>
      </w:pPr>
      <w:r w:rsidRPr="001806EE">
        <w:t xml:space="preserve">Toimenpiteen suorittaminen </w:t>
      </w:r>
    </w:p>
    <w:p w14:paraId="20B916AF" w14:textId="04DF0AA0" w:rsidR="00A522CA" w:rsidRPr="004C323E" w:rsidRDefault="007C0A08" w:rsidP="00A522CA">
      <w:pPr>
        <w:spacing w:line="240" w:lineRule="auto"/>
      </w:pPr>
      <w:r>
        <w:t>Toimenpiteen aikana olet</w:t>
      </w:r>
      <w:r w:rsidRPr="004C323E">
        <w:t xml:space="preserve"> toimenpidepöydällä </w:t>
      </w:r>
      <w:r>
        <w:t>vatsallaan. Hoidettavan kohdan ihoalue pestään ja peitellään steriileillä liinoilla.</w:t>
      </w:r>
      <w:r w:rsidRPr="004C323E">
        <w:t xml:space="preserve"> Ihon puuduttamisen jälkeen </w:t>
      </w:r>
      <w:r>
        <w:t>röntgenlääkäri vie</w:t>
      </w:r>
      <w:r w:rsidRPr="004C323E">
        <w:t xml:space="preserve"> ohuen neu</w:t>
      </w:r>
      <w:r>
        <w:t xml:space="preserve">lan </w:t>
      </w:r>
      <w:r w:rsidRPr="004C323E">
        <w:t xml:space="preserve">läpivalaisuohjauksessa </w:t>
      </w:r>
      <w:r>
        <w:t xml:space="preserve">SI-niveleen. </w:t>
      </w:r>
      <w:r w:rsidRPr="004C323E">
        <w:t>Neulan</w:t>
      </w:r>
      <w:r>
        <w:t xml:space="preserve"> oikea sijainti varmistetaan</w:t>
      </w:r>
      <w:r w:rsidRPr="004C323E">
        <w:t xml:space="preserve"> pi</w:t>
      </w:r>
      <w:r>
        <w:t>enellä määrällä</w:t>
      </w:r>
      <w:r w:rsidRPr="004C323E">
        <w:t xml:space="preserve"> varjoainetta</w:t>
      </w:r>
      <w:r>
        <w:t>, minkä jälkeen neulan kautta</w:t>
      </w:r>
      <w:r w:rsidRPr="004C323E">
        <w:t xml:space="preserve"> ruiskutetaan puudute-kortisoniseos</w:t>
      </w:r>
      <w:r>
        <w:t xml:space="preserve"> hoidettavalle alueelle</w:t>
      </w:r>
      <w:r w:rsidRPr="004C323E">
        <w:t>.</w:t>
      </w:r>
      <w:r w:rsidR="00A522CA" w:rsidRPr="00A522CA">
        <w:t xml:space="preserve"> </w:t>
      </w:r>
      <w:r w:rsidR="00A522CA" w:rsidRPr="004C323E">
        <w:t>Valmistelu mukaa</w:t>
      </w:r>
      <w:r w:rsidR="00A522CA">
        <w:t>n lukien toimenpide kestää noin ½-1</w:t>
      </w:r>
      <w:r w:rsidR="00A522CA" w:rsidRPr="004C323E">
        <w:t xml:space="preserve"> tuntia.</w:t>
      </w:r>
    </w:p>
    <w:p w14:paraId="6EB3D346" w14:textId="77777777" w:rsidR="007C0A08" w:rsidRPr="001806EE" w:rsidRDefault="007C0A08" w:rsidP="00901D52">
      <w:pPr>
        <w:pStyle w:val="Otsikko20"/>
        <w:spacing w:line="240" w:lineRule="auto"/>
      </w:pPr>
      <w:r>
        <w:t>Toimenpiteen jälkeen huomioitavaa</w:t>
      </w:r>
    </w:p>
    <w:p w14:paraId="03BD2383" w14:textId="6C484B86" w:rsidR="007C0A08" w:rsidRDefault="007C0A08" w:rsidP="00901D52">
      <w:pPr>
        <w:spacing w:line="240" w:lineRule="auto"/>
      </w:pPr>
      <w:r>
        <w:t>Toimenpiteen jälkeen saat</w:t>
      </w:r>
      <w:r w:rsidRPr="004C323E">
        <w:t xml:space="preserve"> liikkua vapaasti, jos jalalla pystyy </w:t>
      </w:r>
      <w:r>
        <w:t>varaamaan. Toimenpide voi ohimenevästi lisätä selkäkipua ja tunnottomuutta. Tarvittaessa voit levätä</w:t>
      </w:r>
      <w:r w:rsidRPr="004C323E">
        <w:t xml:space="preserve"> röntgenosastolla, kunnes jalan tunto on palautunut (yleensä ½ - 2 tuntia).</w:t>
      </w:r>
      <w:r w:rsidRPr="00F14284">
        <w:t xml:space="preserve"> </w:t>
      </w:r>
      <w:r w:rsidRPr="001A75B7">
        <w:t>Pistospaikan kastelua ja rasitusta tulee välttää toimenpidepäivän ajan.</w:t>
      </w:r>
      <w:r w:rsidR="00A522CA" w:rsidRPr="00A522CA">
        <w:t xml:space="preserve"> </w:t>
      </w:r>
      <w:r w:rsidR="00A522CA" w:rsidRPr="004C323E">
        <w:t xml:space="preserve">Jos toimenpidepäivä on </w:t>
      </w:r>
      <w:r w:rsidR="00A522CA">
        <w:t>sinulle työpäivä, saat</w:t>
      </w:r>
      <w:r w:rsidR="00A522CA" w:rsidRPr="004C323E">
        <w:t xml:space="preserve"> siitä sairauslomatodistuksen</w:t>
      </w:r>
      <w:r w:rsidR="00A522CA">
        <w:t>.</w:t>
      </w:r>
    </w:p>
    <w:p w14:paraId="0A080E78" w14:textId="77777777" w:rsidR="007C0A08" w:rsidRPr="004C323E" w:rsidRDefault="007C0A08" w:rsidP="00901D52">
      <w:pPr>
        <w:spacing w:line="120" w:lineRule="auto"/>
      </w:pPr>
    </w:p>
    <w:p w14:paraId="396F78A7" w14:textId="2C864A1B" w:rsidR="00A522CA" w:rsidRPr="00901D52" w:rsidRDefault="00A522CA" w:rsidP="00A522CA">
      <w:pPr>
        <w:spacing w:line="240" w:lineRule="auto"/>
      </w:pPr>
      <w:r>
        <w:t>Oireisiin tai hoidon vaikutuksiin liittyvissä asioissa ota yhteyttä toimenpideajan antaneeseen yksikköön (poliklinikka tai osasto, puhelinnumero ajanvarauskirjeessä).</w:t>
      </w:r>
    </w:p>
    <w:p w14:paraId="458ACFB9" w14:textId="77777777" w:rsidR="007C0A08" w:rsidRDefault="007C0A08" w:rsidP="00901D52">
      <w:pPr>
        <w:pStyle w:val="Otsikko20"/>
        <w:spacing w:line="240" w:lineRule="auto"/>
      </w:pPr>
      <w:r w:rsidRPr="001806EE">
        <w:t xml:space="preserve">Yhteystiedot </w:t>
      </w:r>
    </w:p>
    <w:p w14:paraId="794FC67E" w14:textId="77777777" w:rsidR="007C0A08" w:rsidRDefault="007C0A08" w:rsidP="00901D52">
      <w:pPr>
        <w:spacing w:line="240" w:lineRule="auto"/>
      </w:pPr>
      <w:r>
        <w:t>Toimenpide tehdään Oulun yliopistollisen sairaalan Keskusröntgenissä, sisäänkäynti N (</w:t>
      </w:r>
      <w:proofErr w:type="spellStart"/>
      <w:r>
        <w:t>Kajaanintie</w:t>
      </w:r>
      <w:proofErr w:type="spellEnd"/>
      <w:r>
        <w:t xml:space="preserve"> 50, Oulu)</w:t>
      </w:r>
      <w:r>
        <w:rPr>
          <w:rFonts w:ascii="Cambria" w:hAnsi="Cambria"/>
          <w:sz w:val="28"/>
          <w:szCs w:val="28"/>
        </w:rPr>
        <w:t xml:space="preserve"> </w:t>
      </w:r>
      <w:r>
        <w:t>tai G (Kiviharjuntie 9, Oulu), sijainti N4, 1. kerros, aula 2.</w:t>
      </w:r>
    </w:p>
    <w:p w14:paraId="047ECB42" w14:textId="77777777" w:rsidR="007C0A08" w:rsidRDefault="007C0A08" w:rsidP="00901D52">
      <w:pPr>
        <w:spacing w:line="120" w:lineRule="auto"/>
      </w:pPr>
    </w:p>
    <w:p w14:paraId="3156AA15" w14:textId="6F1243E8" w:rsidR="005F4A3B" w:rsidRPr="00A522CA" w:rsidRDefault="007C0A08" w:rsidP="00901D52">
      <w:pPr>
        <w:spacing w:line="240" w:lineRule="auto"/>
        <w:rPr>
          <w:szCs w:val="24"/>
        </w:rPr>
      </w:pPr>
      <w:r w:rsidRPr="008E5964">
        <w:rPr>
          <w:szCs w:val="24"/>
        </w:rPr>
        <w:t xml:space="preserve">Tiedustelut arkisin </w:t>
      </w:r>
      <w:r w:rsidR="00CF6764" w:rsidRPr="008E5964">
        <w:rPr>
          <w:iCs/>
          <w:szCs w:val="24"/>
        </w:rPr>
        <w:t>p. (</w:t>
      </w:r>
      <w:r w:rsidRPr="008E5964">
        <w:rPr>
          <w:iCs/>
          <w:szCs w:val="24"/>
        </w:rPr>
        <w:t xml:space="preserve">08)315 </w:t>
      </w:r>
      <w:r w:rsidRPr="008E5964">
        <w:rPr>
          <w:szCs w:val="24"/>
        </w:rPr>
        <w:t xml:space="preserve">3290 tai 040 134 4315 </w:t>
      </w:r>
      <w:r w:rsidR="00CF6764" w:rsidRPr="008E5964">
        <w:rPr>
          <w:szCs w:val="24"/>
        </w:rPr>
        <w:t>klo 8–15</w:t>
      </w:r>
      <w:r w:rsidRPr="008E5964">
        <w:rPr>
          <w:szCs w:val="24"/>
        </w:rPr>
        <w:t>.</w:t>
      </w:r>
    </w:p>
    <w:sectPr w:rsidR="005F4A3B" w:rsidRPr="00A522CA" w:rsidSect="008B6DCD">
      <w:headerReference w:type="default" r:id="rId11"/>
      <w:footerReference w:type="default" r:id="rId12"/>
      <w:pgSz w:w="11906" w:h="16838" w:code="9"/>
      <w:pgMar w:top="2562" w:right="1134" w:bottom="709" w:left="113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2436" w14:textId="77777777" w:rsidR="005212BA" w:rsidRDefault="005212BA" w:rsidP="00EC0BD0">
      <w:pPr>
        <w:spacing w:line="240" w:lineRule="auto"/>
      </w:pPr>
      <w:r>
        <w:separator/>
      </w:r>
    </w:p>
  </w:endnote>
  <w:endnote w:type="continuationSeparator" w:id="0">
    <w:p w14:paraId="4C9FF237" w14:textId="77777777" w:rsidR="005212BA" w:rsidRDefault="005212BA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0C2" w14:textId="606B2EA5" w:rsidR="00AB7072" w:rsidRPr="00AB7072" w:rsidRDefault="00AB7072" w:rsidP="00AB7072">
    <w:pPr>
      <w:pStyle w:val="Eivli"/>
      <w:rPr>
        <w:sz w:val="16"/>
        <w:szCs w:val="16"/>
      </w:rPr>
    </w:pPr>
    <w:r>
      <w:tab/>
    </w:r>
    <w:r>
      <w:tab/>
    </w:r>
    <w:r>
      <w:tab/>
    </w:r>
    <w:r>
      <w:tab/>
    </w:r>
    <w:sdt>
      <w:sdtPr>
        <w:rPr>
          <w:sz w:val="16"/>
          <w:szCs w:val="16"/>
        </w:rPr>
        <w:alias w:val="Otsikko"/>
        <w:tag w:val=""/>
        <w:id w:val="15217359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0A08">
          <w:rPr>
            <w:sz w:val="16"/>
            <w:szCs w:val="16"/>
          </w:rPr>
          <w:t xml:space="preserve">Risti-suoliluunivelen varjoainetutkimus ja puudutus </w:t>
        </w:r>
        <w:proofErr w:type="spellStart"/>
        <w:r w:rsidR="007C0A08">
          <w:rPr>
            <w:sz w:val="16"/>
            <w:szCs w:val="16"/>
          </w:rPr>
          <w:t>kuv</w:t>
        </w:r>
        <w:proofErr w:type="spellEnd"/>
        <w:r w:rsidR="007C0A08">
          <w:rPr>
            <w:sz w:val="16"/>
            <w:szCs w:val="16"/>
          </w:rPr>
          <w:t xml:space="preserve"> </w:t>
        </w:r>
        <w:proofErr w:type="spellStart"/>
        <w:r w:rsidR="007C0A08">
          <w:rPr>
            <w:sz w:val="16"/>
            <w:szCs w:val="16"/>
          </w:rPr>
          <w:t>pot</w:t>
        </w:r>
        <w:proofErr w:type="spellEnd"/>
      </w:sdtContent>
    </w:sdt>
  </w:p>
  <w:p w14:paraId="511EBC27" w14:textId="41FB36BF" w:rsidR="00AB7072" w:rsidRDefault="00AB7072" w:rsidP="00AB7072">
    <w:pPr>
      <w:pStyle w:val="Alatunniste"/>
      <w:tabs>
        <w:tab w:val="clear" w:pos="4819"/>
        <w:tab w:val="clear" w:pos="9638"/>
        <w:tab w:val="left" w:pos="82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403" w14:textId="77777777" w:rsidR="005212BA" w:rsidRDefault="005212BA" w:rsidP="00EC0BD0">
      <w:pPr>
        <w:spacing w:line="240" w:lineRule="auto"/>
      </w:pPr>
      <w:r>
        <w:separator/>
      </w:r>
    </w:p>
  </w:footnote>
  <w:footnote w:type="continuationSeparator" w:id="0">
    <w:p w14:paraId="46631C60" w14:textId="77777777" w:rsidR="005212BA" w:rsidRDefault="005212BA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AB7072" w14:paraId="191C55DA" w14:textId="77777777" w:rsidTr="000631E7">
      <w:trPr>
        <w:trHeight w:val="1304"/>
      </w:trPr>
      <w:tc>
        <w:tcPr>
          <w:tcW w:w="5245" w:type="dxa"/>
        </w:tcPr>
        <w:p w14:paraId="61FA15E3" w14:textId="77777777" w:rsidR="008A19EA" w:rsidRDefault="00551842" w:rsidP="00BE700B">
          <w:r>
            <w:rPr>
              <w:noProof/>
            </w:rPr>
            <w:drawing>
              <wp:inline distT="0" distB="0" distL="0" distR="0" wp14:anchorId="1F0A7F06" wp14:editId="70B7B90E">
                <wp:extent cx="1554480" cy="722376"/>
                <wp:effectExtent l="0" t="0" r="7620" b="1905"/>
                <wp:docPr id="801025697" name="Kuva 801025697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52269E53" w14:textId="4BD08D4B" w:rsidR="00124D84" w:rsidRPr="00AB7072" w:rsidRDefault="00AB7072" w:rsidP="00AB7072">
          <w:pPr>
            <w:pStyle w:val="Eivli"/>
            <w:rPr>
              <w:sz w:val="20"/>
              <w:szCs w:val="20"/>
            </w:rPr>
          </w:pPr>
          <w:r w:rsidRPr="00AB7072">
            <w:rPr>
              <w:b/>
              <w:bCs/>
              <w:sz w:val="20"/>
              <w:szCs w:val="20"/>
            </w:rPr>
            <w:t>Potilasohje</w:t>
          </w:r>
        </w:p>
      </w:tc>
      <w:tc>
        <w:tcPr>
          <w:tcW w:w="981" w:type="dxa"/>
        </w:tcPr>
        <w:p w14:paraId="2E94AF78" w14:textId="77777777" w:rsidR="008A19EA" w:rsidRPr="00AB7072" w:rsidRDefault="008A19EA" w:rsidP="008A19EA">
          <w:pPr>
            <w:jc w:val="right"/>
            <w:rPr>
              <w:sz w:val="20"/>
              <w:szCs w:val="20"/>
            </w:rPr>
          </w:pP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PAGE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1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 xml:space="preserve"> (</w:t>
          </w: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NUMPAGES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2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>)</w:t>
          </w:r>
        </w:p>
      </w:tc>
    </w:tr>
    <w:tr w:rsidR="000631E7" w14:paraId="501C76AE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6F165C11" w14:textId="2B5CB417" w:rsidR="000631E7" w:rsidRDefault="00CB6D88" w:rsidP="004B08C1">
              <w:pPr>
                <w:pStyle w:val="Eivli"/>
              </w:pPr>
              <w:r w:rsidRPr="00AB7072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47D6EA24" w14:textId="728094EF" w:rsidR="000631E7" w:rsidRDefault="00A522CA" w:rsidP="004B08C1">
              <w:pPr>
                <w:pStyle w:val="Eivli"/>
              </w:pPr>
              <w:r>
                <w:rPr>
                  <w:sz w:val="20"/>
                  <w:szCs w:val="20"/>
                </w:rPr>
                <w:t>29.2.2024</w:t>
              </w:r>
            </w:p>
          </w:tc>
        </w:sdtContent>
      </w:sdt>
      <w:tc>
        <w:tcPr>
          <w:tcW w:w="981" w:type="dxa"/>
          <w:vAlign w:val="center"/>
        </w:tcPr>
        <w:p w14:paraId="1AE14B8F" w14:textId="77777777" w:rsidR="000631E7" w:rsidRDefault="000631E7" w:rsidP="004B08C1">
          <w:pPr>
            <w:pStyle w:val="Eivli"/>
          </w:pPr>
        </w:p>
      </w:tc>
    </w:tr>
  </w:tbl>
  <w:p w14:paraId="6F01C0DB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5F3BF8"/>
    <w:multiLevelType w:val="hybridMultilevel"/>
    <w:tmpl w:val="95324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0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9"/>
  </w:num>
  <w:num w:numId="3" w16cid:durableId="1214081591">
    <w:abstractNumId w:val="1"/>
  </w:num>
  <w:num w:numId="4" w16cid:durableId="334958258">
    <w:abstractNumId w:val="14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1"/>
  </w:num>
  <w:num w:numId="8" w16cid:durableId="1754813634">
    <w:abstractNumId w:val="11"/>
  </w:num>
  <w:num w:numId="9" w16cid:durableId="1606114846">
    <w:abstractNumId w:val="11"/>
  </w:num>
  <w:num w:numId="10" w16cid:durableId="1477645058">
    <w:abstractNumId w:val="3"/>
  </w:num>
  <w:num w:numId="11" w16cid:durableId="841121598">
    <w:abstractNumId w:val="13"/>
  </w:num>
  <w:num w:numId="12" w16cid:durableId="225991095">
    <w:abstractNumId w:val="8"/>
  </w:num>
  <w:num w:numId="13" w16cid:durableId="70978191">
    <w:abstractNumId w:val="5"/>
  </w:num>
  <w:num w:numId="14" w16cid:durableId="240528770">
    <w:abstractNumId w:val="10"/>
  </w:num>
  <w:num w:numId="15" w16cid:durableId="452208856">
    <w:abstractNumId w:val="12"/>
  </w:num>
  <w:num w:numId="16" w16cid:durableId="2109042475">
    <w:abstractNumId w:val="6"/>
  </w:num>
  <w:num w:numId="17" w16cid:durableId="498498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A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10368"/>
    <w:rsid w:val="00117EF1"/>
    <w:rsid w:val="001224A2"/>
    <w:rsid w:val="00122EED"/>
    <w:rsid w:val="00124D84"/>
    <w:rsid w:val="001553A0"/>
    <w:rsid w:val="0016272C"/>
    <w:rsid w:val="001C479F"/>
    <w:rsid w:val="00200C8E"/>
    <w:rsid w:val="00221E0D"/>
    <w:rsid w:val="00221EB2"/>
    <w:rsid w:val="00241D58"/>
    <w:rsid w:val="00242D55"/>
    <w:rsid w:val="00257775"/>
    <w:rsid w:val="00274207"/>
    <w:rsid w:val="002874B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A53E3"/>
    <w:rsid w:val="003A6B39"/>
    <w:rsid w:val="003C126B"/>
    <w:rsid w:val="003C173B"/>
    <w:rsid w:val="003D0B83"/>
    <w:rsid w:val="003D58B7"/>
    <w:rsid w:val="003D700D"/>
    <w:rsid w:val="003E527B"/>
    <w:rsid w:val="00421679"/>
    <w:rsid w:val="00443B00"/>
    <w:rsid w:val="00465B19"/>
    <w:rsid w:val="0046680D"/>
    <w:rsid w:val="004A1078"/>
    <w:rsid w:val="004A1303"/>
    <w:rsid w:val="004A7D6B"/>
    <w:rsid w:val="004B08C1"/>
    <w:rsid w:val="004C17CF"/>
    <w:rsid w:val="004F243D"/>
    <w:rsid w:val="004F3163"/>
    <w:rsid w:val="00507403"/>
    <w:rsid w:val="00507CDD"/>
    <w:rsid w:val="005164BE"/>
    <w:rsid w:val="0051658F"/>
    <w:rsid w:val="005212BA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5F4A3B"/>
    <w:rsid w:val="005F7053"/>
    <w:rsid w:val="00607A25"/>
    <w:rsid w:val="00645FEE"/>
    <w:rsid w:val="00665636"/>
    <w:rsid w:val="00673E18"/>
    <w:rsid w:val="00684254"/>
    <w:rsid w:val="006868D6"/>
    <w:rsid w:val="006A31E0"/>
    <w:rsid w:val="006A3BD6"/>
    <w:rsid w:val="006A7F7F"/>
    <w:rsid w:val="006C13D1"/>
    <w:rsid w:val="006F306A"/>
    <w:rsid w:val="006F7151"/>
    <w:rsid w:val="0072107C"/>
    <w:rsid w:val="00723FE5"/>
    <w:rsid w:val="00754D88"/>
    <w:rsid w:val="00756C5D"/>
    <w:rsid w:val="007571D1"/>
    <w:rsid w:val="007677E7"/>
    <w:rsid w:val="00774264"/>
    <w:rsid w:val="00776D24"/>
    <w:rsid w:val="00787340"/>
    <w:rsid w:val="007B5316"/>
    <w:rsid w:val="007C0A08"/>
    <w:rsid w:val="007C2CF6"/>
    <w:rsid w:val="007C4E49"/>
    <w:rsid w:val="007C7DDB"/>
    <w:rsid w:val="007D660E"/>
    <w:rsid w:val="007E15E5"/>
    <w:rsid w:val="007F5985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8B6DCD"/>
    <w:rsid w:val="00901D52"/>
    <w:rsid w:val="00931791"/>
    <w:rsid w:val="00954D4E"/>
    <w:rsid w:val="0096672C"/>
    <w:rsid w:val="00981135"/>
    <w:rsid w:val="00992A24"/>
    <w:rsid w:val="00994CA0"/>
    <w:rsid w:val="009C5F4A"/>
    <w:rsid w:val="009F638F"/>
    <w:rsid w:val="00A00B77"/>
    <w:rsid w:val="00A21728"/>
    <w:rsid w:val="00A232F5"/>
    <w:rsid w:val="00A4584E"/>
    <w:rsid w:val="00A51BFE"/>
    <w:rsid w:val="00A522CA"/>
    <w:rsid w:val="00A62472"/>
    <w:rsid w:val="00A76BB7"/>
    <w:rsid w:val="00AA2438"/>
    <w:rsid w:val="00AA4C99"/>
    <w:rsid w:val="00AB7072"/>
    <w:rsid w:val="00B006AC"/>
    <w:rsid w:val="00B160AD"/>
    <w:rsid w:val="00B46DF4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B6D88"/>
    <w:rsid w:val="00CC64C2"/>
    <w:rsid w:val="00CE55E8"/>
    <w:rsid w:val="00CF6764"/>
    <w:rsid w:val="00D21300"/>
    <w:rsid w:val="00D42DB3"/>
    <w:rsid w:val="00D45D47"/>
    <w:rsid w:val="00D61D52"/>
    <w:rsid w:val="00D725DD"/>
    <w:rsid w:val="00D9023B"/>
    <w:rsid w:val="00DA4D60"/>
    <w:rsid w:val="00DB223C"/>
    <w:rsid w:val="00DB41B2"/>
    <w:rsid w:val="00DE2F16"/>
    <w:rsid w:val="00DE4771"/>
    <w:rsid w:val="00DF19CC"/>
    <w:rsid w:val="00E04FF8"/>
    <w:rsid w:val="00E05ABD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3DA2D"/>
  <w15:chartTrackingRefBased/>
  <w15:docId w15:val="{05981311-5B9D-4FA3-8149-7639280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3D58B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6D8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semiHidden/>
    <w:qFormat/>
    <w:rsid w:val="00124D84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A00B77"/>
    <w:pPr>
      <w:spacing w:after="240" w:line="240" w:lineRule="auto"/>
    </w:pPr>
    <w:rPr>
      <w:rFonts w:ascii="Trebuchet MS" w:eastAsia="Times New Roman" w:hAnsi="Trebuchet MS" w:cs="Times New Roman"/>
      <w:b/>
      <w:sz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Potilasohje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/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i:0#.w|oysnet\sarrelee</DisplayName>
        <AccountId>543</AccountId>
        <AccountType/>
      </UserInfo>
      <UserInfo>
        <DisplayName>i:0#.w|oysnet\suominai</DisplayName>
        <AccountId>199</AccountId>
        <AccountType/>
      </UserInfo>
      <UserInfo>
        <DisplayName>i:0#.w|oysnet\vuorimat</DisplayName>
        <AccountId>1579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5.8.2 Potilasohjeet</TermName>
          <TermId xmlns="http://schemas.microsoft.com/office/infopath/2007/PartnerControls">eebb718e-3c2f-4889-8ef6-1fab6daf824e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NA6BT Ristinivelinjektio LPV-ohjauksessa</TermName>
          <TermId xmlns="http://schemas.microsoft.com/office/infopath/2007/PartnerControls">c386c0a9-a422-45a8-9161-3a66d5603988</TermId>
        </TermInfo>
      </Terms>
    </pa7e7d0fcfad4aa78a62dd1f52bdaa2b>
    <Dokumjentin_x0020_hyväksyjä xmlns="0af04246-5dcb-4e38-b8a1-4adaeb368127">
      <UserInfo>
        <DisplayName>i:0#.w|oysnet\jarvinjy</DisplayName>
        <AccountId>362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Läpivalaisu</TermName>
          <TermId xmlns="http://schemas.microsoft.com/office/infopath/2007/PartnerControls">9ec4283b-0b9c-4c1b-bb81-4724f0a3ba47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2207</Value>
      <Value>45</Value>
      <Value>46</Value>
      <Value>1779</Value>
      <Value>44</Value>
      <Value>41</Value>
      <Value>2</Value>
    </TaxCatchAll>
    <_dlc_DocId xmlns="d3e50268-7799-48af-83c3-9a9b063078bc">MUAVRSSTWASF-711265460-253</_dlc_DocId>
    <_dlc_DocIdUrl xmlns="d3e50268-7799-48af-83c3-9a9b063078bc">
      <Url>https://internet.oysnet.ppshp.fi/dokumentit/_layouts/15/DocIdRedir.aspx?ID=MUAVRSSTWASF-711265460-253</Url>
      <Description>MUAVRSSTWASF-711265460-253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6BD23-B3E2-4F4F-B8BC-1CFC82419F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b08c416-572e-442b-a347-f91f920b03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2BB0D-F472-4B44-A302-E2DA468CE5CB}"/>
</file>

<file path=customXml/itemProps5.xml><?xml version="1.0" encoding="utf-8"?>
<ds:datastoreItem xmlns:ds="http://schemas.openxmlformats.org/officeDocument/2006/customXml" ds:itemID="{67A09853-CE1F-4381-BAD3-E1C1DC7325FE}"/>
</file>

<file path=customXml/itemProps6.xml><?xml version="1.0" encoding="utf-8"?>
<ds:datastoreItem xmlns:ds="http://schemas.openxmlformats.org/officeDocument/2006/customXml" ds:itemID="{D5C230B3-9AFF-4BB2-BD4B-8A16250BA8E6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Potilasohje.dotx</Template>
  <TotalTime>0</TotalTime>
  <Pages>1</Pages>
  <Words>312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Risti-suoliluunivelen varjoainetutkimus ja puudutus kuv pot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Risti-suoliluunivelen varjoainetutkimus ja puudutus kuv pot</dc:title>
  <dc:subject/>
  <dc:creator>Hietapelto Päivi</dc:creator>
  <cp:keywords/>
  <dc:description/>
  <cp:lastModifiedBy>Sarre Leena</cp:lastModifiedBy>
  <cp:revision>2</cp:revision>
  <dcterms:created xsi:type="dcterms:W3CDTF">2024-02-29T11:41:00Z</dcterms:created>
  <dcterms:modified xsi:type="dcterms:W3CDTF">2024-02-29T11:41:00Z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TaxKeyword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MEO">
    <vt:lpwstr/>
  </property>
  <property fmtid="{D5CDD505-2E9C-101B-9397-08002B2CF9AE}" pid="6" name="Kohdeorganisaatio">
    <vt:lpwstr>41;#Kuvantaminen|13fd9652-4cc4-4c00-9faf-49cd9c600ecb</vt:lpwstr>
  </property>
  <property fmtid="{D5CDD505-2E9C-101B-9397-08002B2CF9AE}" pid="7" name="Potilasohje (sisältötyypin metatieto)">
    <vt:lpwstr>46;#Lähetetään myös e-kirjeenä|4ab2959f-3c3b-4e70-8717-2496364b7298</vt:lpwstr>
  </property>
  <property fmtid="{D5CDD505-2E9C-101B-9397-08002B2CF9AE}" pid="8" name="Hoitotyön toiminnot">
    <vt:lpwstr/>
  </property>
  <property fmtid="{D5CDD505-2E9C-101B-9397-08002B2CF9AE}" pid="9" name="_dlc_DocIdItemGuid">
    <vt:lpwstr>2a7df88e-76b2-4a0f-83f3-18c5b514d847</vt:lpwstr>
  </property>
  <property fmtid="{D5CDD505-2E9C-101B-9397-08002B2CF9AE}" pid="10" name="Erikoisala">
    <vt:lpwstr>44;#radiologia (PPSHP)|347958ae-6fb2-4668-a725-1f6de5332102</vt:lpwstr>
  </property>
  <property fmtid="{D5CDD505-2E9C-101B-9397-08002B2CF9AE}" pid="11" name="Organisaatiotiedon tarkennus toiminnan mukaan">
    <vt:lpwstr/>
  </property>
  <property fmtid="{D5CDD505-2E9C-101B-9397-08002B2CF9AE}" pid="12" name="Kriisiviestintä">
    <vt:lpwstr/>
  </property>
  <property fmtid="{D5CDD505-2E9C-101B-9397-08002B2CF9AE}" pid="13" name="Toiminnanohjauskäsikirja">
    <vt:lpwstr>1779;#5.8.2 Potilasohjeet|eebb718e-3c2f-4889-8ef6-1fab6daf824e</vt:lpwstr>
  </property>
  <property fmtid="{D5CDD505-2E9C-101B-9397-08002B2CF9AE}" pid="14" name="Kuvantamisen ohjeen tutkimusryhmät (sisältötyypin metatieto)">
    <vt:lpwstr>45;#Läpivalaisu|9ec4283b-0b9c-4c1b-bb81-4724f0a3ba47</vt:lpwstr>
  </property>
  <property fmtid="{D5CDD505-2E9C-101B-9397-08002B2CF9AE}" pid="15" name="Organisaatiotieto">
    <vt:lpwstr>41;#Kuvantaminen|13fd9652-4cc4-4c00-9faf-49cd9c600ecb</vt:lpwstr>
  </property>
  <property fmtid="{D5CDD505-2E9C-101B-9397-08002B2CF9AE}" pid="16" name="Toimenpidekoodit">
    <vt:lpwstr>2207;#NA6BT Ristinivelinjektio LPV-ohjauksessa|c386c0a9-a422-45a8-9161-3a66d5603988</vt:lpwstr>
  </property>
  <property fmtid="{D5CDD505-2E9C-101B-9397-08002B2CF9AE}" pid="17" name="Order">
    <vt:r8>386500</vt:r8>
  </property>
  <property fmtid="{D5CDD505-2E9C-101B-9397-08002B2CF9AE}" pid="19" name="SharedWithUsers">
    <vt:lpwstr/>
  </property>
  <property fmtid="{D5CDD505-2E9C-101B-9397-08002B2CF9AE}" pid="20" name="TaxKeywordTaxHTField">
    <vt:lpwstr/>
  </property>
</Properties>
</file>